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B70" w:rsidRPr="00B123C9" w:rsidRDefault="00AB3B70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56"/>
          <w:szCs w:val="26"/>
        </w:rPr>
        <w:t>Приложение</w:t>
      </w:r>
      <w:r w:rsidRPr="00B123C9">
        <w:rPr>
          <w:rFonts w:ascii="Acrom" w:hAnsi="Acrom" w:cs="Arial"/>
          <w:sz w:val="26"/>
          <w:szCs w:val="26"/>
        </w:rPr>
        <w:t xml:space="preserve"> </w:t>
      </w:r>
    </w:p>
    <w:p w:rsidR="00F1464C" w:rsidRDefault="00F774E5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26"/>
          <w:szCs w:val="26"/>
        </w:rPr>
        <w:t xml:space="preserve">Технические требования для включения в </w:t>
      </w:r>
      <w:r w:rsidR="004B2A5C" w:rsidRPr="00B123C9">
        <w:rPr>
          <w:rFonts w:ascii="Acrom" w:hAnsi="Acrom" w:cs="Arial"/>
          <w:sz w:val="26"/>
          <w:szCs w:val="26"/>
        </w:rPr>
        <w:t>задание на проектирование</w:t>
      </w:r>
    </w:p>
    <w:p w:rsidR="00B123C9" w:rsidRPr="00B123C9" w:rsidRDefault="00B123C9" w:rsidP="00B123C9">
      <w:pPr>
        <w:spacing w:after="0" w:line="240" w:lineRule="auto"/>
        <w:rPr>
          <w:rFonts w:ascii="Acrom" w:hAnsi="Acrom" w:cs="Arial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5670"/>
        <w:gridCol w:w="4224"/>
      </w:tblGrid>
      <w:tr w:rsidR="00722D87" w:rsidTr="00B82B45">
        <w:tc>
          <w:tcPr>
            <w:tcW w:w="562" w:type="dxa"/>
            <w:shd w:val="clear" w:color="auto" w:fill="92D050"/>
            <w:vAlign w:val="center"/>
          </w:tcPr>
          <w:p w:rsidR="00722D87" w:rsidRPr="00B123C9" w:rsidRDefault="00722D87" w:rsidP="00B123C9">
            <w:pPr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№</w:t>
            </w:r>
          </w:p>
        </w:tc>
        <w:tc>
          <w:tcPr>
            <w:tcW w:w="5670" w:type="dxa"/>
            <w:shd w:val="clear" w:color="auto" w:fill="92D050"/>
            <w:vAlign w:val="center"/>
          </w:tcPr>
          <w:p w:rsidR="00722D87" w:rsidRPr="00B123C9" w:rsidRDefault="00722D87" w:rsidP="00722D87">
            <w:pPr>
              <w:jc w:val="center"/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Параметр</w:t>
            </w:r>
          </w:p>
        </w:tc>
        <w:tc>
          <w:tcPr>
            <w:tcW w:w="4224" w:type="dxa"/>
            <w:shd w:val="clear" w:color="auto" w:fill="92D050"/>
            <w:vAlign w:val="center"/>
          </w:tcPr>
          <w:p w:rsidR="00722D87" w:rsidRPr="00B123C9" w:rsidRDefault="00722D87" w:rsidP="00722D87">
            <w:pPr>
              <w:jc w:val="center"/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Требуемое значение</w:t>
            </w:r>
          </w:p>
        </w:tc>
      </w:tr>
      <w:tr w:rsidR="00A3141C" w:rsidTr="00B123C9">
        <w:trPr>
          <w:cantSplit/>
          <w:trHeight w:val="392"/>
          <w:tblHeader/>
        </w:trPr>
        <w:tc>
          <w:tcPr>
            <w:tcW w:w="10456" w:type="dxa"/>
            <w:gridSpan w:val="3"/>
            <w:shd w:val="clear" w:color="auto" w:fill="E2EFD9" w:themeFill="accent6" w:themeFillTint="33"/>
            <w:vAlign w:val="center"/>
          </w:tcPr>
          <w:p w:rsidR="00A3141C" w:rsidRPr="00A3141C" w:rsidRDefault="00A3141C" w:rsidP="00B123C9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 w:rsidRPr="00A3141C">
              <w:rPr>
                <w:rFonts w:ascii="Calibri" w:hAnsi="Calibri"/>
                <w:b/>
                <w:color w:val="000000"/>
              </w:rPr>
              <w:t>Технические характеристики</w:t>
            </w:r>
          </w:p>
        </w:tc>
      </w:tr>
      <w:tr w:rsidR="00B26C75" w:rsidTr="00B82B45">
        <w:tc>
          <w:tcPr>
            <w:tcW w:w="562" w:type="dxa"/>
            <w:vAlign w:val="center"/>
          </w:tcPr>
          <w:p w:rsidR="00B26C75" w:rsidRPr="007A1115" w:rsidRDefault="00B26C75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:rsidR="00B26C75" w:rsidRDefault="00B26C75" w:rsidP="00D31706">
            <w:pPr>
              <w:spacing w:before="40" w:after="40"/>
            </w:pPr>
            <w:r>
              <w:t>Тип подключаемых датчиков дугового замыкания</w:t>
            </w:r>
          </w:p>
        </w:tc>
        <w:tc>
          <w:tcPr>
            <w:tcW w:w="4224" w:type="dxa"/>
            <w:vAlign w:val="center"/>
          </w:tcPr>
          <w:p w:rsidR="00B26C75" w:rsidRDefault="00B26C75" w:rsidP="0069713C">
            <w:pPr>
              <w:spacing w:before="40" w:after="40"/>
              <w:jc w:val="center"/>
            </w:pPr>
            <w:r>
              <w:t>Волоконно-оптический</w:t>
            </w:r>
          </w:p>
        </w:tc>
      </w:tr>
      <w:tr w:rsidR="0069713C" w:rsidTr="00B82B45">
        <w:tc>
          <w:tcPr>
            <w:tcW w:w="562" w:type="dxa"/>
            <w:vAlign w:val="center"/>
          </w:tcPr>
          <w:p w:rsidR="0069713C" w:rsidRPr="007A1115" w:rsidRDefault="0069713C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:rsidR="0069713C" w:rsidRPr="007A1115" w:rsidRDefault="004360C7" w:rsidP="00D31706">
            <w:pPr>
              <w:spacing w:before="40" w:after="40"/>
            </w:pPr>
            <w:r>
              <w:t>Возможность комбинированного подключения точечных и петлевых датчиков</w:t>
            </w:r>
          </w:p>
        </w:tc>
        <w:tc>
          <w:tcPr>
            <w:tcW w:w="4224" w:type="dxa"/>
            <w:vAlign w:val="center"/>
          </w:tcPr>
          <w:p w:rsidR="0069713C" w:rsidRPr="007A1115" w:rsidRDefault="004360C7" w:rsidP="0069713C">
            <w:pPr>
              <w:spacing w:before="40" w:after="40"/>
              <w:jc w:val="center"/>
            </w:pPr>
            <w:r>
              <w:t>есть</w:t>
            </w:r>
          </w:p>
        </w:tc>
      </w:tr>
      <w:tr w:rsidR="00B26C75" w:rsidTr="00B82B45">
        <w:tc>
          <w:tcPr>
            <w:tcW w:w="562" w:type="dxa"/>
            <w:vAlign w:val="center"/>
          </w:tcPr>
          <w:p w:rsidR="00B26C75" w:rsidRPr="007A1115" w:rsidRDefault="00B26C75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:rsidR="00B26C75" w:rsidRDefault="00B26C75" w:rsidP="00D31706">
            <w:pPr>
              <w:spacing w:before="40" w:after="40"/>
            </w:pPr>
            <w:r>
              <w:t>Функция самодиагностики датчиков</w:t>
            </w:r>
          </w:p>
        </w:tc>
        <w:tc>
          <w:tcPr>
            <w:tcW w:w="4224" w:type="dxa"/>
            <w:vAlign w:val="center"/>
          </w:tcPr>
          <w:p w:rsidR="00B26C75" w:rsidRDefault="00B26C75" w:rsidP="0069713C">
            <w:pPr>
              <w:spacing w:before="40" w:after="40"/>
              <w:jc w:val="center"/>
            </w:pPr>
            <w:r>
              <w:t>есть</w:t>
            </w:r>
          </w:p>
        </w:tc>
      </w:tr>
      <w:tr w:rsidR="00D31706" w:rsidTr="00B82B45">
        <w:tc>
          <w:tcPr>
            <w:tcW w:w="562" w:type="dxa"/>
            <w:vAlign w:val="center"/>
          </w:tcPr>
          <w:p w:rsidR="00D31706" w:rsidRDefault="00D31706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:rsidR="00D31706" w:rsidRPr="00CA4630" w:rsidRDefault="00BC608F" w:rsidP="00D31706">
            <w:pPr>
              <w:spacing w:before="40" w:after="40"/>
            </w:pPr>
            <w:r>
              <w:t>Количество входов по току</w:t>
            </w:r>
          </w:p>
        </w:tc>
        <w:tc>
          <w:tcPr>
            <w:tcW w:w="4224" w:type="dxa"/>
            <w:vAlign w:val="center"/>
          </w:tcPr>
          <w:p w:rsidR="00D31706" w:rsidRPr="00CA4630" w:rsidRDefault="00BC608F" w:rsidP="00D31706">
            <w:pPr>
              <w:spacing w:before="40" w:after="40"/>
              <w:jc w:val="center"/>
            </w:pPr>
            <w:r>
              <w:t>3</w:t>
            </w:r>
          </w:p>
        </w:tc>
      </w:tr>
      <w:tr w:rsidR="00BC608F" w:rsidTr="00B82B45">
        <w:tc>
          <w:tcPr>
            <w:tcW w:w="562" w:type="dxa"/>
            <w:vAlign w:val="center"/>
          </w:tcPr>
          <w:p w:rsidR="00BC608F" w:rsidRDefault="00BC608F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:rsidR="00BC608F" w:rsidRPr="00BC608F" w:rsidRDefault="00BC608F" w:rsidP="00BC608F">
            <w:pPr>
              <w:spacing w:before="40" w:after="40"/>
            </w:pPr>
            <w:r>
              <w:t>Термическая стойкость входов по току длительно, не менее</w:t>
            </w:r>
          </w:p>
        </w:tc>
        <w:tc>
          <w:tcPr>
            <w:tcW w:w="4224" w:type="dxa"/>
            <w:vAlign w:val="center"/>
          </w:tcPr>
          <w:p w:rsidR="00BC608F" w:rsidRPr="00CA4630" w:rsidRDefault="00B26C75" w:rsidP="00D31706">
            <w:pPr>
              <w:spacing w:before="40" w:after="40"/>
              <w:jc w:val="center"/>
            </w:pPr>
            <w:r>
              <w:t>4</w:t>
            </w:r>
            <w:r w:rsidR="00BC608F">
              <w:t>0 А</w:t>
            </w:r>
          </w:p>
        </w:tc>
      </w:tr>
      <w:tr w:rsidR="00BC608F" w:rsidTr="00B82B45">
        <w:tc>
          <w:tcPr>
            <w:tcW w:w="562" w:type="dxa"/>
            <w:vAlign w:val="center"/>
          </w:tcPr>
          <w:p w:rsidR="00BC608F" w:rsidRDefault="00BC608F" w:rsidP="00BC608F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:rsidR="00BC608F" w:rsidRPr="00CA4630" w:rsidRDefault="00BC608F" w:rsidP="00BC608F">
            <w:pPr>
              <w:spacing w:before="40" w:after="40"/>
            </w:pPr>
            <w:r>
              <w:t>Реле прямого отключения выключателя</w:t>
            </w:r>
          </w:p>
        </w:tc>
        <w:tc>
          <w:tcPr>
            <w:tcW w:w="4224" w:type="dxa"/>
            <w:vAlign w:val="center"/>
          </w:tcPr>
          <w:p w:rsidR="00BC608F" w:rsidRPr="00CA4630" w:rsidRDefault="00BC608F" w:rsidP="00BC608F">
            <w:pPr>
              <w:spacing w:before="40" w:after="40"/>
              <w:jc w:val="center"/>
            </w:pPr>
            <w:r>
              <w:t>есть</w:t>
            </w:r>
          </w:p>
        </w:tc>
      </w:tr>
      <w:tr w:rsidR="00B26C75" w:rsidTr="00B82B45">
        <w:tc>
          <w:tcPr>
            <w:tcW w:w="562" w:type="dxa"/>
            <w:vAlign w:val="center"/>
          </w:tcPr>
          <w:p w:rsidR="00B26C75" w:rsidRDefault="00B26C75" w:rsidP="00B26C75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:rsidR="00B26C75" w:rsidRDefault="00B82B45" w:rsidP="00B82B45">
            <w:pPr>
              <w:spacing w:before="40" w:after="40"/>
            </w:pPr>
            <w:r>
              <w:t>В</w:t>
            </w:r>
            <w:r w:rsidR="00B26C75">
              <w:t>ремя срабатывания устройства, с учетом пуска по току и срабатывания реле отключени</w:t>
            </w:r>
            <w:r>
              <w:t>я</w:t>
            </w:r>
            <w:bookmarkStart w:id="0" w:name="_GoBack"/>
            <w:bookmarkEnd w:id="0"/>
            <w:r w:rsidR="00B26C75">
              <w:t xml:space="preserve"> выключателя, не более</w:t>
            </w:r>
          </w:p>
        </w:tc>
        <w:tc>
          <w:tcPr>
            <w:tcW w:w="4224" w:type="dxa"/>
            <w:vAlign w:val="center"/>
          </w:tcPr>
          <w:p w:rsidR="00B26C75" w:rsidRDefault="00B26C75" w:rsidP="00B26C75">
            <w:pPr>
              <w:spacing w:before="40" w:after="40"/>
              <w:jc w:val="center"/>
            </w:pPr>
            <w:r>
              <w:t>1 мс</w:t>
            </w:r>
          </w:p>
        </w:tc>
      </w:tr>
      <w:tr w:rsidR="00B26C75" w:rsidTr="00B82B45">
        <w:tc>
          <w:tcPr>
            <w:tcW w:w="562" w:type="dxa"/>
            <w:vAlign w:val="center"/>
          </w:tcPr>
          <w:p w:rsidR="00B26C75" w:rsidRDefault="00B26C75" w:rsidP="00B26C75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:rsidR="00B26C75" w:rsidRDefault="00B26C75" w:rsidP="00B26C75">
            <w:pPr>
              <w:spacing w:before="40" w:after="40"/>
            </w:pPr>
            <w:r>
              <w:t>Время старта устройства, не более</w:t>
            </w:r>
          </w:p>
        </w:tc>
        <w:tc>
          <w:tcPr>
            <w:tcW w:w="4224" w:type="dxa"/>
            <w:vAlign w:val="center"/>
          </w:tcPr>
          <w:p w:rsidR="00B26C75" w:rsidRDefault="00B26C75" w:rsidP="00B26C75">
            <w:pPr>
              <w:spacing w:before="40" w:after="40"/>
              <w:jc w:val="center"/>
            </w:pPr>
            <w:r>
              <w:t>50 мс</w:t>
            </w:r>
          </w:p>
        </w:tc>
      </w:tr>
      <w:tr w:rsidR="00B26C75" w:rsidTr="00B82B45">
        <w:tc>
          <w:tcPr>
            <w:tcW w:w="562" w:type="dxa"/>
            <w:vAlign w:val="center"/>
          </w:tcPr>
          <w:p w:rsidR="00B26C75" w:rsidRDefault="00B26C75" w:rsidP="00B26C75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:rsidR="00B26C75" w:rsidRPr="00BC608F" w:rsidRDefault="00B26C75" w:rsidP="00B26C75">
            <w:pPr>
              <w:spacing w:before="40" w:after="40"/>
            </w:pPr>
            <w:r>
              <w:rPr>
                <w:lang w:val="en-US"/>
              </w:rPr>
              <w:t>IP</w:t>
            </w:r>
            <w:r w:rsidRPr="00BC608F">
              <w:t xml:space="preserve"> </w:t>
            </w:r>
            <w:r>
              <w:t xml:space="preserve">лицевой панели, не ниже </w:t>
            </w:r>
          </w:p>
        </w:tc>
        <w:tc>
          <w:tcPr>
            <w:tcW w:w="4224" w:type="dxa"/>
            <w:vAlign w:val="center"/>
          </w:tcPr>
          <w:p w:rsidR="00B26C75" w:rsidRPr="00CA4630" w:rsidRDefault="00B26C75" w:rsidP="00B26C75">
            <w:pPr>
              <w:spacing w:before="40" w:after="40"/>
              <w:jc w:val="center"/>
            </w:pPr>
            <w:r w:rsidRPr="00BC608F">
              <w:t>IP64</w:t>
            </w:r>
          </w:p>
        </w:tc>
      </w:tr>
      <w:tr w:rsidR="00B26C75" w:rsidTr="00B82B45">
        <w:tc>
          <w:tcPr>
            <w:tcW w:w="562" w:type="dxa"/>
            <w:vAlign w:val="center"/>
          </w:tcPr>
          <w:p w:rsidR="00B26C75" w:rsidRDefault="00B26C75" w:rsidP="00B26C75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:rsidR="00B26C75" w:rsidRDefault="00B26C75" w:rsidP="00B26C75">
            <w:pPr>
              <w:spacing w:before="40" w:after="40"/>
            </w:pPr>
            <w:r>
              <w:t>Интерфейс связи с АСУ/ПК</w:t>
            </w:r>
          </w:p>
        </w:tc>
        <w:tc>
          <w:tcPr>
            <w:tcW w:w="4224" w:type="dxa"/>
            <w:vAlign w:val="center"/>
          </w:tcPr>
          <w:p w:rsidR="00B26C75" w:rsidRPr="005F0B9F" w:rsidRDefault="00B26C75" w:rsidP="00B82B45">
            <w:pPr>
              <w:spacing w:before="40" w:after="40"/>
              <w:jc w:val="center"/>
            </w:pPr>
            <w:r>
              <w:rPr>
                <w:lang w:val="en-US"/>
              </w:rPr>
              <w:t>RS</w:t>
            </w:r>
            <w:r w:rsidRPr="005578CF">
              <w:t>-485</w:t>
            </w:r>
            <w:r w:rsidR="00B82B45">
              <w:t xml:space="preserve"> </w:t>
            </w:r>
            <w:r>
              <w:t xml:space="preserve">(ГОСТ Р МЭК </w:t>
            </w:r>
            <w:r w:rsidRPr="003347CF">
              <w:t>60870-5-101-2006</w:t>
            </w:r>
            <w:r>
              <w:t>)</w:t>
            </w:r>
          </w:p>
        </w:tc>
      </w:tr>
      <w:tr w:rsidR="00B26C75" w:rsidTr="00B82B45">
        <w:tc>
          <w:tcPr>
            <w:tcW w:w="562" w:type="dxa"/>
            <w:vAlign w:val="center"/>
          </w:tcPr>
          <w:p w:rsidR="00B26C75" w:rsidRDefault="00B26C75" w:rsidP="00B26C75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:rsidR="00B26C75" w:rsidRDefault="00B26C75" w:rsidP="00B26C75">
            <w:pPr>
              <w:spacing w:before="40" w:after="40"/>
            </w:pPr>
            <w:r>
              <w:t>Интерфейс связи с ПК/смартфоном</w:t>
            </w:r>
          </w:p>
        </w:tc>
        <w:tc>
          <w:tcPr>
            <w:tcW w:w="4224" w:type="dxa"/>
            <w:vAlign w:val="center"/>
          </w:tcPr>
          <w:p w:rsidR="00B26C75" w:rsidRPr="00B82B45" w:rsidRDefault="00B26C75" w:rsidP="00B26C75">
            <w:pPr>
              <w:spacing w:before="40" w:after="40"/>
              <w:jc w:val="center"/>
            </w:pPr>
            <w:r>
              <w:rPr>
                <w:lang w:val="en-GB"/>
              </w:rPr>
              <w:t>Bluetooth</w:t>
            </w:r>
            <w:r w:rsidR="00B82B45">
              <w:t xml:space="preserve">, </w:t>
            </w:r>
            <w:r w:rsidR="00B82B45">
              <w:rPr>
                <w:lang w:val="en-US"/>
              </w:rPr>
              <w:t>USB</w:t>
            </w:r>
          </w:p>
        </w:tc>
      </w:tr>
      <w:tr w:rsidR="00B82B45" w:rsidTr="00B82B45">
        <w:tc>
          <w:tcPr>
            <w:tcW w:w="562" w:type="dxa"/>
            <w:vAlign w:val="center"/>
          </w:tcPr>
          <w:p w:rsidR="00B82B45" w:rsidRDefault="00B82B45" w:rsidP="00B26C75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:rsidR="00B82B45" w:rsidRPr="00B82B45" w:rsidRDefault="00B82B45" w:rsidP="00B26C75">
            <w:pPr>
              <w:spacing w:before="40" w:after="40"/>
            </w:pPr>
            <w:r>
              <w:t xml:space="preserve">Питание устройства от </w:t>
            </w:r>
            <w:r>
              <w:rPr>
                <w:lang w:val="en-US"/>
              </w:rPr>
              <w:t>USB</w:t>
            </w:r>
            <w:r>
              <w:t xml:space="preserve"> для настройки</w:t>
            </w:r>
          </w:p>
        </w:tc>
        <w:tc>
          <w:tcPr>
            <w:tcW w:w="4224" w:type="dxa"/>
            <w:vAlign w:val="center"/>
          </w:tcPr>
          <w:p w:rsidR="00B82B45" w:rsidRPr="00B82B45" w:rsidRDefault="00B82B45" w:rsidP="00B26C75">
            <w:pPr>
              <w:spacing w:before="40" w:after="40"/>
              <w:jc w:val="center"/>
            </w:pPr>
            <w:r>
              <w:t>да</w:t>
            </w:r>
          </w:p>
        </w:tc>
      </w:tr>
      <w:tr w:rsidR="00B26C75" w:rsidTr="00B82B45">
        <w:tc>
          <w:tcPr>
            <w:tcW w:w="562" w:type="dxa"/>
            <w:vAlign w:val="center"/>
          </w:tcPr>
          <w:p w:rsidR="00B26C75" w:rsidRDefault="00B26C75" w:rsidP="00B26C75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:rsidR="00B26C75" w:rsidRPr="00BC608F" w:rsidRDefault="00B26C75" w:rsidP="00B26C75">
            <w:pPr>
              <w:spacing w:before="40" w:after="40"/>
            </w:pPr>
            <w:r>
              <w:t>Гибкая логика</w:t>
            </w:r>
          </w:p>
        </w:tc>
        <w:tc>
          <w:tcPr>
            <w:tcW w:w="4224" w:type="dxa"/>
            <w:vAlign w:val="center"/>
          </w:tcPr>
          <w:p w:rsidR="00B26C75" w:rsidRDefault="00B26C75" w:rsidP="00B26C75">
            <w:pPr>
              <w:spacing w:before="40" w:after="40"/>
              <w:jc w:val="center"/>
            </w:pPr>
            <w:r>
              <w:t>есть</w:t>
            </w:r>
          </w:p>
        </w:tc>
      </w:tr>
      <w:tr w:rsidR="00B26C75" w:rsidTr="00B82B45">
        <w:tc>
          <w:tcPr>
            <w:tcW w:w="562" w:type="dxa"/>
            <w:vAlign w:val="center"/>
          </w:tcPr>
          <w:p w:rsidR="00B26C75" w:rsidRDefault="00B26C75" w:rsidP="00B26C75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:rsidR="00B26C75" w:rsidRDefault="00B26C75" w:rsidP="00B26C75">
            <w:pPr>
              <w:spacing w:before="40" w:after="40"/>
            </w:pPr>
            <w:r>
              <w:t>Осциллограф</w:t>
            </w:r>
          </w:p>
        </w:tc>
        <w:tc>
          <w:tcPr>
            <w:tcW w:w="4224" w:type="dxa"/>
            <w:vAlign w:val="center"/>
          </w:tcPr>
          <w:p w:rsidR="00B26C75" w:rsidRDefault="00B26C75" w:rsidP="00B26C75">
            <w:pPr>
              <w:spacing w:before="40" w:after="40"/>
              <w:jc w:val="center"/>
            </w:pPr>
            <w:r w:rsidRPr="00B26C75">
              <w:t xml:space="preserve">Comtrade, IEC 60255-24 </w:t>
            </w:r>
            <w:proofErr w:type="spellStart"/>
            <w:r w:rsidRPr="00B26C75">
              <w:t>Edition</w:t>
            </w:r>
            <w:proofErr w:type="spellEnd"/>
            <w:r w:rsidRPr="00B26C75">
              <w:t xml:space="preserve"> 2.0 2013-04</w:t>
            </w:r>
          </w:p>
        </w:tc>
      </w:tr>
      <w:tr w:rsidR="00B82B45" w:rsidTr="00B82B45">
        <w:tc>
          <w:tcPr>
            <w:tcW w:w="562" w:type="dxa"/>
            <w:vAlign w:val="center"/>
          </w:tcPr>
          <w:p w:rsidR="00B82B45" w:rsidRDefault="00B82B45" w:rsidP="00B26C75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:rsidR="00B82B45" w:rsidRDefault="00B82B45" w:rsidP="00B26C75">
            <w:pPr>
              <w:spacing w:before="40" w:after="40"/>
            </w:pPr>
            <w:r>
              <w:t>Журнал срабатываний</w:t>
            </w:r>
          </w:p>
        </w:tc>
        <w:tc>
          <w:tcPr>
            <w:tcW w:w="4224" w:type="dxa"/>
            <w:vAlign w:val="center"/>
          </w:tcPr>
          <w:p w:rsidR="00B82B45" w:rsidRPr="00B26C75" w:rsidRDefault="00B82B45" w:rsidP="00B26C75">
            <w:pPr>
              <w:spacing w:before="40" w:after="40"/>
              <w:jc w:val="center"/>
            </w:pPr>
            <w:r>
              <w:t>есть</w:t>
            </w:r>
          </w:p>
        </w:tc>
      </w:tr>
      <w:tr w:rsidR="00B26C75" w:rsidTr="00B82B45">
        <w:tc>
          <w:tcPr>
            <w:tcW w:w="562" w:type="dxa"/>
            <w:vAlign w:val="center"/>
          </w:tcPr>
          <w:p w:rsidR="00B26C75" w:rsidRDefault="00B26C75" w:rsidP="00B26C75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:rsidR="00B26C75" w:rsidRDefault="00B26C75" w:rsidP="00B26C75">
            <w:pPr>
              <w:spacing w:before="40" w:after="40"/>
            </w:pPr>
            <w:r>
              <w:t>Количество дискретных входов, не менее</w:t>
            </w:r>
          </w:p>
        </w:tc>
        <w:tc>
          <w:tcPr>
            <w:tcW w:w="4224" w:type="dxa"/>
            <w:vAlign w:val="center"/>
          </w:tcPr>
          <w:p w:rsidR="00B26C75" w:rsidRDefault="00B26C75" w:rsidP="00B26C75">
            <w:pPr>
              <w:spacing w:before="40" w:after="40"/>
              <w:jc w:val="center"/>
            </w:pPr>
            <w:r>
              <w:t>4</w:t>
            </w:r>
          </w:p>
        </w:tc>
      </w:tr>
      <w:tr w:rsidR="00B26C75" w:rsidTr="00B82B45">
        <w:tc>
          <w:tcPr>
            <w:tcW w:w="562" w:type="dxa"/>
            <w:vAlign w:val="center"/>
          </w:tcPr>
          <w:p w:rsidR="00B26C75" w:rsidRDefault="00B26C75" w:rsidP="00B26C75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:rsidR="00B26C75" w:rsidRDefault="00B26C75" w:rsidP="00B26C75">
            <w:pPr>
              <w:spacing w:before="40" w:after="40"/>
            </w:pPr>
            <w:r>
              <w:t>Количество дискретных выходов, не менее</w:t>
            </w:r>
          </w:p>
        </w:tc>
        <w:tc>
          <w:tcPr>
            <w:tcW w:w="4224" w:type="dxa"/>
            <w:vAlign w:val="center"/>
          </w:tcPr>
          <w:p w:rsidR="00B26C75" w:rsidRDefault="00B26C75" w:rsidP="00B26C75">
            <w:pPr>
              <w:spacing w:before="40" w:after="40"/>
              <w:jc w:val="center"/>
            </w:pPr>
            <w:r>
              <w:t>6</w:t>
            </w:r>
          </w:p>
        </w:tc>
      </w:tr>
      <w:tr w:rsidR="00B26C75" w:rsidTr="00B82B45">
        <w:tc>
          <w:tcPr>
            <w:tcW w:w="562" w:type="dxa"/>
            <w:vAlign w:val="center"/>
          </w:tcPr>
          <w:p w:rsidR="00B26C75" w:rsidRDefault="00B26C75" w:rsidP="00B26C75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:rsidR="00B26C75" w:rsidRDefault="00B26C75" w:rsidP="00B26C75">
            <w:pPr>
              <w:spacing w:before="40" w:after="40"/>
            </w:pPr>
            <w:r>
              <w:t>Функция УРОВ</w:t>
            </w:r>
          </w:p>
        </w:tc>
        <w:tc>
          <w:tcPr>
            <w:tcW w:w="4224" w:type="dxa"/>
            <w:vAlign w:val="center"/>
          </w:tcPr>
          <w:p w:rsidR="00B26C75" w:rsidRDefault="00B26C75" w:rsidP="00B26C75">
            <w:pPr>
              <w:spacing w:before="40" w:after="40"/>
              <w:jc w:val="center"/>
            </w:pPr>
            <w:r>
              <w:t>есть</w:t>
            </w:r>
          </w:p>
        </w:tc>
      </w:tr>
      <w:tr w:rsidR="00B26C75" w:rsidTr="00987165">
        <w:tc>
          <w:tcPr>
            <w:tcW w:w="10456" w:type="dxa"/>
            <w:gridSpan w:val="3"/>
            <w:shd w:val="clear" w:color="auto" w:fill="E2EFD9" w:themeFill="accent6" w:themeFillTint="33"/>
            <w:vAlign w:val="center"/>
          </w:tcPr>
          <w:p w:rsidR="00B26C75" w:rsidRPr="00A3141C" w:rsidRDefault="00B26C75" w:rsidP="00B26C75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>Прочее</w:t>
            </w:r>
          </w:p>
        </w:tc>
      </w:tr>
      <w:tr w:rsidR="00B26C75" w:rsidTr="00B82B45">
        <w:tc>
          <w:tcPr>
            <w:tcW w:w="562" w:type="dxa"/>
            <w:vAlign w:val="center"/>
          </w:tcPr>
          <w:p w:rsidR="00B26C75" w:rsidRDefault="00B26C75" w:rsidP="00B26C75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:rsidR="00B26C75" w:rsidRDefault="00B26C75" w:rsidP="00B26C75">
            <w:pPr>
              <w:spacing w:before="40" w:after="40"/>
            </w:pPr>
            <w:r>
              <w:t>Гарантийный срок службы, не менее</w:t>
            </w:r>
          </w:p>
        </w:tc>
        <w:tc>
          <w:tcPr>
            <w:tcW w:w="4224" w:type="dxa"/>
            <w:vAlign w:val="center"/>
          </w:tcPr>
          <w:p w:rsidR="00B26C75" w:rsidRDefault="00B26C75" w:rsidP="00B26C75">
            <w:pPr>
              <w:spacing w:before="40" w:after="40"/>
              <w:jc w:val="center"/>
            </w:pPr>
            <w:r>
              <w:t>10 лет</w:t>
            </w:r>
          </w:p>
        </w:tc>
      </w:tr>
      <w:tr w:rsidR="00B82B45" w:rsidTr="00B82B45">
        <w:tc>
          <w:tcPr>
            <w:tcW w:w="562" w:type="dxa"/>
            <w:vAlign w:val="center"/>
          </w:tcPr>
          <w:p w:rsidR="00B82B45" w:rsidRDefault="00B82B45" w:rsidP="00B26C75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670" w:type="dxa"/>
            <w:vAlign w:val="center"/>
          </w:tcPr>
          <w:p w:rsidR="00B82B45" w:rsidRDefault="00B82B45" w:rsidP="00B26C75">
            <w:pPr>
              <w:spacing w:before="40" w:after="40"/>
            </w:pPr>
            <w:r>
              <w:t>Температура эксплуатации</w:t>
            </w:r>
          </w:p>
        </w:tc>
        <w:tc>
          <w:tcPr>
            <w:tcW w:w="4224" w:type="dxa"/>
            <w:vAlign w:val="center"/>
          </w:tcPr>
          <w:p w:rsidR="00B82B45" w:rsidRDefault="00B82B45" w:rsidP="00B26C75">
            <w:pPr>
              <w:spacing w:before="40" w:after="40"/>
              <w:jc w:val="center"/>
            </w:pPr>
            <w:r>
              <w:t>от -40 до +55</w:t>
            </w:r>
            <w:r>
              <w:rPr>
                <w:rFonts w:cstheme="minorHAnsi"/>
              </w:rPr>
              <w:t>°</w:t>
            </w:r>
            <w:r>
              <w:t>С</w:t>
            </w:r>
          </w:p>
        </w:tc>
      </w:tr>
    </w:tbl>
    <w:p w:rsidR="00022A11" w:rsidRDefault="00022A11" w:rsidP="00DE157A"/>
    <w:sectPr w:rsidR="00022A11" w:rsidSect="006C07A3">
      <w:headerReference w:type="default" r:id="rId7"/>
      <w:pgSz w:w="11906" w:h="16838"/>
      <w:pgMar w:top="2702" w:right="720" w:bottom="720" w:left="72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A5C" w:rsidRDefault="00425A5C" w:rsidP="0006621C">
      <w:pPr>
        <w:spacing w:after="0" w:line="240" w:lineRule="auto"/>
      </w:pPr>
      <w:r>
        <w:separator/>
      </w:r>
    </w:p>
  </w:endnote>
  <w:endnote w:type="continuationSeparator" w:id="0">
    <w:p w:rsidR="00425A5C" w:rsidRDefault="00425A5C" w:rsidP="0006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0D918D0B-B9F3-401F-953D-373BAEB41C40}"/>
    <w:embedBold r:id="rId2" w:fontKey="{AE4AA62D-9341-4EB8-9F2F-D8BDD1C2CC30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  <w:embedRegular r:id="rId3" w:fontKey="{2D61EFF7-801A-4E24-B4CD-8DAEC1D79CA8}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  <w:embedRegular r:id="rId4" w:fontKey="{74FD466C-B2D5-490F-BE9B-BCF783A4A8D3}"/>
    <w:embedBold r:id="rId5" w:fontKey="{E09B9F86-E9FC-4B1D-9D53-8C9BA548EE5F}"/>
  </w:font>
  <w:font w:name="TTBEo00">
    <w:altName w:val="Times New Roman"/>
    <w:panose1 w:val="00000000000000000000"/>
    <w:charset w:val="00"/>
    <w:family w:val="roman"/>
    <w:notTrueType/>
    <w:pitch w:val="default"/>
  </w:font>
  <w:font w:name="Acrom">
    <w:altName w:val="Acrom"/>
    <w:panose1 w:val="00000500000000000000"/>
    <w:charset w:val="CC"/>
    <w:family w:val="auto"/>
    <w:pitch w:val="variable"/>
    <w:sig w:usb0="00000207" w:usb1="00000000" w:usb2="00000000" w:usb3="00000000" w:csb0="00000097" w:csb1="00000000"/>
    <w:embedRegular r:id="rId6" w:fontKey="{E5196A23-C156-4AD2-B1BA-9F733A2E47C2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7" w:fontKey="{AEAB832F-8135-4F71-9296-E0C5851B0DC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A5C" w:rsidRDefault="00425A5C" w:rsidP="0006621C">
      <w:pPr>
        <w:spacing w:after="0" w:line="240" w:lineRule="auto"/>
      </w:pPr>
      <w:r>
        <w:separator/>
      </w:r>
    </w:p>
  </w:footnote>
  <w:footnote w:type="continuationSeparator" w:id="0">
    <w:p w:rsidR="00425A5C" w:rsidRDefault="00425A5C" w:rsidP="00066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21C" w:rsidRDefault="006C07A3" w:rsidP="006C07A3">
    <w:pPr>
      <w:pStyle w:val="a8"/>
      <w:ind w:left="-709"/>
    </w:pPr>
    <w:r w:rsidRPr="006C07A3">
      <w:rPr>
        <w:noProof/>
        <w:lang w:eastAsia="ru-RU"/>
      </w:rPr>
      <w:drawing>
        <wp:inline distT="0" distB="0" distL="0" distR="0" wp14:anchorId="3B38C56E" wp14:editId="6FDBC53C">
          <wp:extent cx="7561055" cy="3216302"/>
          <wp:effectExtent l="0" t="0" r="1905" b="3175"/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2382" cy="3233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6621C" w:rsidRDefault="0006621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73DF"/>
    <w:multiLevelType w:val="hybridMultilevel"/>
    <w:tmpl w:val="95ECFA54"/>
    <w:lvl w:ilvl="0" w:tplc="2764ACBE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4741D83"/>
    <w:multiLevelType w:val="multilevel"/>
    <w:tmpl w:val="49301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6D674D2"/>
    <w:multiLevelType w:val="hybridMultilevel"/>
    <w:tmpl w:val="651E85E0"/>
    <w:lvl w:ilvl="0" w:tplc="56705C18">
      <w:start w:val="1"/>
      <w:numFmt w:val="bullet"/>
      <w:pStyle w:val="a"/>
      <w:lvlText w:val="■"/>
      <w:lvlJc w:val="left"/>
      <w:pPr>
        <w:ind w:left="1440" w:hanging="360"/>
      </w:pPr>
      <w:rPr>
        <w:rFonts w:ascii="Century" w:hAnsi="Century" w:hint="default"/>
        <w:color w:val="79AE22"/>
        <w:sz w:val="3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07E63D9"/>
    <w:multiLevelType w:val="multilevel"/>
    <w:tmpl w:val="8D64A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ED74FDC"/>
    <w:multiLevelType w:val="multilevel"/>
    <w:tmpl w:val="600C4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D87"/>
    <w:rsid w:val="000109E1"/>
    <w:rsid w:val="00022A11"/>
    <w:rsid w:val="000252C3"/>
    <w:rsid w:val="0003757B"/>
    <w:rsid w:val="00046CFE"/>
    <w:rsid w:val="000520B2"/>
    <w:rsid w:val="00064748"/>
    <w:rsid w:val="0006621C"/>
    <w:rsid w:val="00074C8A"/>
    <w:rsid w:val="000832C9"/>
    <w:rsid w:val="00096295"/>
    <w:rsid w:val="000A3BC1"/>
    <w:rsid w:val="000B032E"/>
    <w:rsid w:val="000C06DD"/>
    <w:rsid w:val="000E6A93"/>
    <w:rsid w:val="000E789E"/>
    <w:rsid w:val="00147C4B"/>
    <w:rsid w:val="001518CE"/>
    <w:rsid w:val="0015314F"/>
    <w:rsid w:val="00156D06"/>
    <w:rsid w:val="001A285B"/>
    <w:rsid w:val="001B137F"/>
    <w:rsid w:val="001D6C9E"/>
    <w:rsid w:val="001F4B58"/>
    <w:rsid w:val="001F5AB0"/>
    <w:rsid w:val="002300C1"/>
    <w:rsid w:val="002500DC"/>
    <w:rsid w:val="00257900"/>
    <w:rsid w:val="00262632"/>
    <w:rsid w:val="002703D5"/>
    <w:rsid w:val="002C0EA7"/>
    <w:rsid w:val="002C28E3"/>
    <w:rsid w:val="002D4C75"/>
    <w:rsid w:val="002F023D"/>
    <w:rsid w:val="002F77C9"/>
    <w:rsid w:val="003016DC"/>
    <w:rsid w:val="00307A34"/>
    <w:rsid w:val="00307E7D"/>
    <w:rsid w:val="00322116"/>
    <w:rsid w:val="00332F09"/>
    <w:rsid w:val="003347CF"/>
    <w:rsid w:val="00336650"/>
    <w:rsid w:val="00344378"/>
    <w:rsid w:val="00353F68"/>
    <w:rsid w:val="003679B6"/>
    <w:rsid w:val="003C45D2"/>
    <w:rsid w:val="003C7F12"/>
    <w:rsid w:val="003E29E9"/>
    <w:rsid w:val="00417079"/>
    <w:rsid w:val="00425516"/>
    <w:rsid w:val="00425A5C"/>
    <w:rsid w:val="004360C7"/>
    <w:rsid w:val="00455478"/>
    <w:rsid w:val="0048429B"/>
    <w:rsid w:val="004870B3"/>
    <w:rsid w:val="004965C3"/>
    <w:rsid w:val="004A1CF4"/>
    <w:rsid w:val="004B144B"/>
    <w:rsid w:val="004B2A5C"/>
    <w:rsid w:val="004B78C9"/>
    <w:rsid w:val="004C0DFB"/>
    <w:rsid w:val="004E1689"/>
    <w:rsid w:val="004E561F"/>
    <w:rsid w:val="004F735C"/>
    <w:rsid w:val="004F7F28"/>
    <w:rsid w:val="005009A5"/>
    <w:rsid w:val="005129A5"/>
    <w:rsid w:val="00516DBA"/>
    <w:rsid w:val="00540D81"/>
    <w:rsid w:val="00550770"/>
    <w:rsid w:val="005578CF"/>
    <w:rsid w:val="0057031F"/>
    <w:rsid w:val="00577D1F"/>
    <w:rsid w:val="00580556"/>
    <w:rsid w:val="00581BB2"/>
    <w:rsid w:val="005A19FF"/>
    <w:rsid w:val="005B47DC"/>
    <w:rsid w:val="005C0374"/>
    <w:rsid w:val="005C1EAB"/>
    <w:rsid w:val="005F0B9F"/>
    <w:rsid w:val="005F3C65"/>
    <w:rsid w:val="00607C9D"/>
    <w:rsid w:val="00613CA3"/>
    <w:rsid w:val="006145DE"/>
    <w:rsid w:val="00622B51"/>
    <w:rsid w:val="0065498A"/>
    <w:rsid w:val="006654F9"/>
    <w:rsid w:val="00682A53"/>
    <w:rsid w:val="0068716B"/>
    <w:rsid w:val="0069713C"/>
    <w:rsid w:val="006A431A"/>
    <w:rsid w:val="006C07A3"/>
    <w:rsid w:val="006C6A25"/>
    <w:rsid w:val="00712CF0"/>
    <w:rsid w:val="00722D87"/>
    <w:rsid w:val="00727A44"/>
    <w:rsid w:val="0077062C"/>
    <w:rsid w:val="00772355"/>
    <w:rsid w:val="00782E2D"/>
    <w:rsid w:val="007870ED"/>
    <w:rsid w:val="007906F0"/>
    <w:rsid w:val="00790A61"/>
    <w:rsid w:val="00794054"/>
    <w:rsid w:val="007A108F"/>
    <w:rsid w:val="007A1115"/>
    <w:rsid w:val="007B49B7"/>
    <w:rsid w:val="007B703E"/>
    <w:rsid w:val="007C56FC"/>
    <w:rsid w:val="007E5ADF"/>
    <w:rsid w:val="00807A36"/>
    <w:rsid w:val="00815887"/>
    <w:rsid w:val="00841807"/>
    <w:rsid w:val="00841864"/>
    <w:rsid w:val="008613B4"/>
    <w:rsid w:val="00881ED5"/>
    <w:rsid w:val="00886C2D"/>
    <w:rsid w:val="008932D4"/>
    <w:rsid w:val="00894D82"/>
    <w:rsid w:val="008B1B5A"/>
    <w:rsid w:val="008B6DE8"/>
    <w:rsid w:val="008C3C8E"/>
    <w:rsid w:val="008D1FD0"/>
    <w:rsid w:val="008D74D9"/>
    <w:rsid w:val="008E3D7E"/>
    <w:rsid w:val="00945E08"/>
    <w:rsid w:val="0097267D"/>
    <w:rsid w:val="0097755C"/>
    <w:rsid w:val="00981442"/>
    <w:rsid w:val="009A0523"/>
    <w:rsid w:val="009A16D8"/>
    <w:rsid w:val="009B5293"/>
    <w:rsid w:val="009E432E"/>
    <w:rsid w:val="00A010DD"/>
    <w:rsid w:val="00A079E5"/>
    <w:rsid w:val="00A21CBB"/>
    <w:rsid w:val="00A3141C"/>
    <w:rsid w:val="00A76202"/>
    <w:rsid w:val="00AA7C6F"/>
    <w:rsid w:val="00AB3B70"/>
    <w:rsid w:val="00AB4574"/>
    <w:rsid w:val="00AB65A9"/>
    <w:rsid w:val="00AC6748"/>
    <w:rsid w:val="00B01B07"/>
    <w:rsid w:val="00B03713"/>
    <w:rsid w:val="00B071C9"/>
    <w:rsid w:val="00B123C9"/>
    <w:rsid w:val="00B15F95"/>
    <w:rsid w:val="00B26C75"/>
    <w:rsid w:val="00B27AA0"/>
    <w:rsid w:val="00B42C92"/>
    <w:rsid w:val="00B70FCA"/>
    <w:rsid w:val="00B82743"/>
    <w:rsid w:val="00B82B45"/>
    <w:rsid w:val="00B82BC5"/>
    <w:rsid w:val="00B85585"/>
    <w:rsid w:val="00BA6C75"/>
    <w:rsid w:val="00BB5422"/>
    <w:rsid w:val="00BC3531"/>
    <w:rsid w:val="00BC608F"/>
    <w:rsid w:val="00BD15D2"/>
    <w:rsid w:val="00BE0F28"/>
    <w:rsid w:val="00BE1034"/>
    <w:rsid w:val="00BE1BA9"/>
    <w:rsid w:val="00BF1149"/>
    <w:rsid w:val="00C02F04"/>
    <w:rsid w:val="00C360AA"/>
    <w:rsid w:val="00C46031"/>
    <w:rsid w:val="00C6076D"/>
    <w:rsid w:val="00C616D1"/>
    <w:rsid w:val="00C63673"/>
    <w:rsid w:val="00C76119"/>
    <w:rsid w:val="00C83A07"/>
    <w:rsid w:val="00C95630"/>
    <w:rsid w:val="00C95667"/>
    <w:rsid w:val="00CA2367"/>
    <w:rsid w:val="00CA77A4"/>
    <w:rsid w:val="00CB5C3F"/>
    <w:rsid w:val="00D0569D"/>
    <w:rsid w:val="00D07420"/>
    <w:rsid w:val="00D159B8"/>
    <w:rsid w:val="00D2523E"/>
    <w:rsid w:val="00D31706"/>
    <w:rsid w:val="00D36FFE"/>
    <w:rsid w:val="00D43677"/>
    <w:rsid w:val="00D47C5D"/>
    <w:rsid w:val="00D57873"/>
    <w:rsid w:val="00D61F5C"/>
    <w:rsid w:val="00D62D4F"/>
    <w:rsid w:val="00D64CEA"/>
    <w:rsid w:val="00D7188D"/>
    <w:rsid w:val="00D9107A"/>
    <w:rsid w:val="00D96383"/>
    <w:rsid w:val="00D96BC9"/>
    <w:rsid w:val="00DA339D"/>
    <w:rsid w:val="00DA5131"/>
    <w:rsid w:val="00DB76FD"/>
    <w:rsid w:val="00DE157A"/>
    <w:rsid w:val="00E0501F"/>
    <w:rsid w:val="00E13773"/>
    <w:rsid w:val="00E35FD9"/>
    <w:rsid w:val="00E41250"/>
    <w:rsid w:val="00E55DC4"/>
    <w:rsid w:val="00E60D10"/>
    <w:rsid w:val="00E87BF1"/>
    <w:rsid w:val="00E9419D"/>
    <w:rsid w:val="00EA296F"/>
    <w:rsid w:val="00EC0717"/>
    <w:rsid w:val="00EC23AA"/>
    <w:rsid w:val="00EC4987"/>
    <w:rsid w:val="00ED4868"/>
    <w:rsid w:val="00EE3663"/>
    <w:rsid w:val="00EE7A8B"/>
    <w:rsid w:val="00EF25A8"/>
    <w:rsid w:val="00EF2B8C"/>
    <w:rsid w:val="00F05531"/>
    <w:rsid w:val="00F1464C"/>
    <w:rsid w:val="00F30FBD"/>
    <w:rsid w:val="00F439EE"/>
    <w:rsid w:val="00F6111B"/>
    <w:rsid w:val="00F613CB"/>
    <w:rsid w:val="00F774E5"/>
    <w:rsid w:val="00F9082B"/>
    <w:rsid w:val="00FB2EF2"/>
    <w:rsid w:val="00FD4447"/>
    <w:rsid w:val="00FF3639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2B4102"/>
  <w15:docId w15:val="{12C92693-2376-4C6F-90B0-B970B0F5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3347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722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841864"/>
    <w:pPr>
      <w:ind w:left="720"/>
      <w:contextualSpacing/>
    </w:pPr>
  </w:style>
  <w:style w:type="paragraph" w:customStyle="1" w:styleId="11">
    <w:name w:val="11 таблица"/>
    <w:basedOn w:val="a0"/>
    <w:rsid w:val="006145DE"/>
    <w:pPr>
      <w:spacing w:after="0" w:line="300" w:lineRule="auto"/>
      <w:jc w:val="both"/>
    </w:pPr>
    <w:rPr>
      <w:rFonts w:ascii="Century Gothic" w:eastAsia="Times New Roman" w:hAnsi="Century Gothic" w:cs="Times New Roman"/>
      <w:sz w:val="20"/>
      <w:szCs w:val="20"/>
      <w:lang w:eastAsia="ru-RU"/>
    </w:rPr>
  </w:style>
  <w:style w:type="paragraph" w:customStyle="1" w:styleId="Default">
    <w:name w:val="Default"/>
    <w:rsid w:val="00D9638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n-US"/>
    </w:rPr>
  </w:style>
  <w:style w:type="character" w:styleId="a6">
    <w:name w:val="Intense Reference"/>
    <w:basedOn w:val="a1"/>
    <w:uiPriority w:val="32"/>
    <w:qFormat/>
    <w:rsid w:val="004F7F28"/>
    <w:rPr>
      <w:rFonts w:ascii="Century Gothic" w:hAnsi="Century Gothic"/>
      <w:b/>
      <w:bCs/>
      <w:caps w:val="0"/>
      <w:smallCaps/>
      <w:color w:val="79AE22"/>
      <w:spacing w:val="5"/>
      <w:sz w:val="20"/>
      <w:u w:val="single"/>
    </w:rPr>
  </w:style>
  <w:style w:type="paragraph" w:customStyle="1" w:styleId="a">
    <w:name w:val="Список маркированный"/>
    <w:basedOn w:val="a5"/>
    <w:link w:val="a7"/>
    <w:autoRedefine/>
    <w:qFormat/>
    <w:rsid w:val="00C95630"/>
    <w:pPr>
      <w:numPr>
        <w:numId w:val="5"/>
      </w:numPr>
      <w:spacing w:after="120" w:line="300" w:lineRule="auto"/>
      <w:jc w:val="both"/>
    </w:pPr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a7">
    <w:name w:val="Список маркированный Знак"/>
    <w:basedOn w:val="a1"/>
    <w:link w:val="a"/>
    <w:rsid w:val="00C95630"/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fontstyle01">
    <w:name w:val="fontstyle01"/>
    <w:basedOn w:val="a1"/>
    <w:rsid w:val="002F77C9"/>
    <w:rPr>
      <w:rFonts w:ascii="TTBEo00" w:hAnsi="TTBEo0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3347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0"/>
    <w:link w:val="a9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06621C"/>
  </w:style>
  <w:style w:type="paragraph" w:styleId="aa">
    <w:name w:val="footer"/>
    <w:basedOn w:val="a0"/>
    <w:link w:val="ab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066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6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7</cp:revision>
  <dcterms:created xsi:type="dcterms:W3CDTF">2021-04-27T10:05:00Z</dcterms:created>
  <dcterms:modified xsi:type="dcterms:W3CDTF">2021-04-27T17:21:00Z</dcterms:modified>
</cp:coreProperties>
</file>